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599ED" w14:textId="77777777" w:rsidR="00320D98" w:rsidRDefault="00320D98">
      <w:pPr>
        <w:pStyle w:val="Title"/>
        <w:spacing w:after="40"/>
        <w:jc w:val="right"/>
      </w:pPr>
    </w:p>
    <w:p w14:paraId="613EE73F" w14:textId="77777777" w:rsidR="00320D98" w:rsidRDefault="00701164">
      <w:pPr>
        <w:pStyle w:val="Title"/>
        <w:pBdr>
          <w:bottom w:val="single" w:sz="8" w:space="0" w:color="000000"/>
        </w:pBdr>
        <w:spacing w:after="40"/>
        <w:jc w:val="right"/>
      </w:pPr>
      <w:r>
        <w:t>Release Notes</w:t>
      </w:r>
    </w:p>
    <w:p w14:paraId="453A4709" w14:textId="1A6CD9F1" w:rsidR="00320D98" w:rsidRDefault="00597E1E">
      <w:pPr>
        <w:pStyle w:val="Subtitle"/>
        <w:jc w:val="right"/>
      </w:pPr>
      <w:r>
        <w:t>[Soleo Local Search API</w:t>
      </w:r>
      <w:r w:rsidR="001D3FF1">
        <w:t xml:space="preserve"> 2</w:t>
      </w:r>
      <w:r w:rsidR="00BF08BE">
        <w:t>.</w:t>
      </w:r>
      <w:r w:rsidR="004124AD">
        <w:t>1</w:t>
      </w:r>
      <w:r w:rsidR="00701164">
        <w:t>]</w:t>
      </w:r>
    </w:p>
    <w:p w14:paraId="67C3F45E" w14:textId="77777777" w:rsidR="00320D98" w:rsidRDefault="00320D98">
      <w:pPr>
        <w:pStyle w:val="Body"/>
      </w:pPr>
    </w:p>
    <w:p w14:paraId="63829AA7" w14:textId="77777777" w:rsidR="00320D98" w:rsidRDefault="00320D98">
      <w:pPr>
        <w:pStyle w:val="Body"/>
      </w:pPr>
    </w:p>
    <w:p w14:paraId="2473F713" w14:textId="77777777" w:rsidR="00320D98" w:rsidRDefault="00320D98">
      <w:pPr>
        <w:pStyle w:val="Body"/>
      </w:pPr>
    </w:p>
    <w:p w14:paraId="0FDA57CA" w14:textId="77777777" w:rsidR="00320D98" w:rsidRDefault="00320D98">
      <w:pPr>
        <w:pStyle w:val="Body"/>
      </w:pPr>
    </w:p>
    <w:p w14:paraId="1F631496" w14:textId="1F0D5D3E" w:rsidR="00597E1E" w:rsidRPr="009019C1" w:rsidRDefault="00F61C1D" w:rsidP="00597E1E">
      <w:pPr>
        <w:pStyle w:val="Body"/>
        <w:rPr>
          <w:rFonts w:asciiTheme="minorHAnsi" w:hAnsiTheme="minorHAnsi" w:cstheme="minorHAnsi"/>
          <w:b/>
          <w:sz w:val="24"/>
          <w:szCs w:val="24"/>
        </w:rPr>
      </w:pPr>
      <w:proofErr w:type="gramStart"/>
      <w:r w:rsidRPr="009019C1">
        <w:rPr>
          <w:rFonts w:asciiTheme="minorHAnsi" w:hAnsiTheme="minorHAnsi" w:cstheme="minorHAnsi"/>
          <w:b/>
          <w:sz w:val="24"/>
          <w:szCs w:val="24"/>
        </w:rPr>
        <w:t xml:space="preserve">Introducing </w:t>
      </w:r>
      <w:r w:rsidR="00203024">
        <w:rPr>
          <w:rFonts w:asciiTheme="minorHAnsi" w:hAnsiTheme="minorHAnsi" w:cstheme="minorHAnsi"/>
          <w:b/>
          <w:sz w:val="24"/>
          <w:szCs w:val="24"/>
        </w:rPr>
        <w:t>a</w:t>
      </w:r>
      <w:r w:rsidR="00D94C12">
        <w:rPr>
          <w:rFonts w:asciiTheme="minorHAnsi" w:hAnsiTheme="minorHAnsi" w:cstheme="minorHAnsi"/>
          <w:b/>
          <w:sz w:val="24"/>
          <w:szCs w:val="24"/>
        </w:rPr>
        <w:t xml:space="preserve">n improved </w:t>
      </w:r>
      <w:r w:rsidR="00203024">
        <w:rPr>
          <w:rFonts w:asciiTheme="minorHAnsi" w:hAnsiTheme="minorHAnsi" w:cstheme="minorHAnsi"/>
          <w:b/>
          <w:sz w:val="24"/>
          <w:szCs w:val="24"/>
        </w:rPr>
        <w:t xml:space="preserve">Soleo </w:t>
      </w:r>
      <w:r w:rsidRPr="009019C1">
        <w:rPr>
          <w:rFonts w:asciiTheme="minorHAnsi" w:hAnsiTheme="minorHAnsi" w:cstheme="minorHAnsi"/>
          <w:b/>
          <w:sz w:val="24"/>
          <w:szCs w:val="24"/>
        </w:rPr>
        <w:t>Local Search</w:t>
      </w:r>
      <w:r w:rsidR="00203024">
        <w:rPr>
          <w:rFonts w:asciiTheme="minorHAnsi" w:hAnsiTheme="minorHAnsi" w:cstheme="minorHAnsi"/>
          <w:b/>
          <w:sz w:val="24"/>
          <w:szCs w:val="24"/>
        </w:rPr>
        <w:t xml:space="preserve"> API</w:t>
      </w:r>
      <w:r w:rsidRPr="009019C1">
        <w:rPr>
          <w:rFonts w:asciiTheme="minorHAnsi" w:hAnsiTheme="minorHAnsi" w:cstheme="minorHAnsi"/>
          <w:b/>
          <w:sz w:val="24"/>
          <w:szCs w:val="24"/>
        </w:rPr>
        <w:t>.</w:t>
      </w:r>
      <w:proofErr w:type="gramEnd"/>
    </w:p>
    <w:p w14:paraId="37198BAB" w14:textId="77777777" w:rsidR="00597E1E" w:rsidRPr="009019C1" w:rsidRDefault="00597E1E" w:rsidP="00597E1E">
      <w:pPr>
        <w:pStyle w:val="Body"/>
        <w:rPr>
          <w:sz w:val="28"/>
          <w:szCs w:val="28"/>
        </w:rPr>
      </w:pPr>
    </w:p>
    <w:p w14:paraId="6A0FFC68" w14:textId="77777777" w:rsidR="00597E1E" w:rsidRPr="009019C1" w:rsidRDefault="00597E1E" w:rsidP="00597E1E">
      <w:pPr>
        <w:pStyle w:val="Body"/>
        <w:rPr>
          <w:color w:val="8F8F8F" w:themeColor="background2" w:themeShade="BF"/>
        </w:rPr>
      </w:pPr>
    </w:p>
    <w:p w14:paraId="07A9C6EF" w14:textId="61630D65" w:rsidR="000C275D" w:rsidRDefault="00203024" w:rsidP="009019C1">
      <w:pPr>
        <w:pStyle w:val="Label"/>
        <w:jc w:val="left"/>
        <w:rPr>
          <w:b/>
          <w:bCs/>
          <w:color w:val="8F8F8F" w:themeColor="background2" w:themeShade="BF"/>
          <w14:shadow w14:blurRad="0" w14:dist="0" w14:dir="0" w14:sx="0" w14:sy="0" w14:kx="0" w14:ky="0" w14:algn="none">
            <w14:srgbClr w14:val="000000"/>
          </w14:shadow>
        </w:rPr>
      </w:pPr>
      <w:r>
        <w:rPr>
          <w:b/>
          <w:bCs/>
          <w:color w:val="8F8F8F" w:themeColor="background2" w:themeShade="BF"/>
          <w14:shadow w14:blurRad="0" w14:dist="0" w14:dir="0" w14:sx="0" w14:sy="0" w14:kx="0" w14:ky="0" w14:algn="none">
            <w14:srgbClr w14:val="000000"/>
          </w14:shadow>
        </w:rPr>
        <w:t>Version 2.1</w:t>
      </w:r>
      <w:r w:rsidR="009019C1" w:rsidRPr="009019C1">
        <w:rPr>
          <w:b/>
          <w:bCs/>
          <w:color w:val="8F8F8F" w:themeColor="background2" w:themeShade="BF"/>
          <w14:shadow w14:blurRad="0" w14:dist="0" w14:dir="0" w14:sx="0" w14:sy="0" w14:kx="0" w14:ky="0" w14:algn="none">
            <w14:srgbClr w14:val="000000"/>
          </w14:shadow>
        </w:rPr>
        <w:t xml:space="preserve"> of the S</w:t>
      </w:r>
      <w:r w:rsidR="00671EF0">
        <w:rPr>
          <w:b/>
          <w:bCs/>
          <w:color w:val="8F8F8F" w:themeColor="background2" w:themeShade="BF"/>
          <w14:shadow w14:blurRad="0" w14:dist="0" w14:dir="0" w14:sx="0" w14:sy="0" w14:kx="0" w14:ky="0" w14:algn="none">
            <w14:srgbClr w14:val="000000"/>
          </w14:shadow>
        </w:rPr>
        <w:t>oleo Local Search API introduces</w:t>
      </w:r>
      <w:r w:rsidR="009019C1" w:rsidRPr="009019C1">
        <w:rPr>
          <w:b/>
          <w:bCs/>
          <w:color w:val="8F8F8F" w:themeColor="background2" w:themeShade="BF"/>
          <w14:shadow w14:blurRad="0" w14:dist="0" w14:dir="0" w14:sx="0" w14:sy="0" w14:kx="0" w14:ky="0" w14:algn="none">
            <w14:srgbClr w14:val="000000"/>
          </w14:shadow>
        </w:rPr>
        <w:t xml:space="preserve"> </w:t>
      </w:r>
      <w:r w:rsidR="00126E54">
        <w:rPr>
          <w:b/>
          <w:bCs/>
          <w:color w:val="8F8F8F" w:themeColor="background2" w:themeShade="BF"/>
          <w14:shadow w14:blurRad="0" w14:dist="0" w14:dir="0" w14:sx="0" w14:sy="0" w14:kx="0" w14:ky="0" w14:algn="none">
            <w14:srgbClr w14:val="000000"/>
          </w14:shadow>
        </w:rPr>
        <w:t xml:space="preserve">a </w:t>
      </w:r>
      <w:r w:rsidR="009019C1" w:rsidRPr="009019C1">
        <w:rPr>
          <w:b/>
          <w:bCs/>
          <w:color w:val="8F8F8F" w:themeColor="background2" w:themeShade="BF"/>
          <w14:shadow w14:blurRad="0" w14:dist="0" w14:dir="0" w14:sx="0" w14:sy="0" w14:kx="0" w14:ky="0" w14:algn="none">
            <w14:srgbClr w14:val="000000"/>
          </w14:shadow>
        </w:rPr>
        <w:t xml:space="preserve">new </w:t>
      </w:r>
      <w:r w:rsidR="004B3AF0">
        <w:rPr>
          <w:b/>
          <w:bCs/>
          <w:color w:val="8F8F8F" w:themeColor="background2" w:themeShade="BF"/>
          <w14:shadow w14:blurRad="0" w14:dist="0" w14:dir="0" w14:sx="0" w14:sy="0" w14:kx="0" w14:ky="0" w14:algn="none">
            <w14:srgbClr w14:val="000000"/>
          </w14:shadow>
        </w:rPr>
        <w:t xml:space="preserve">endpoint that supports a search for nearby businesses. Based on user supplied geocodes, the closest 25 businesses from the Soleo Local Search database are returned. </w:t>
      </w:r>
    </w:p>
    <w:p w14:paraId="4765DBEC" w14:textId="77777777" w:rsidR="007D7E93" w:rsidRDefault="007D7E93" w:rsidP="009019C1">
      <w:pPr>
        <w:pStyle w:val="Label"/>
        <w:jc w:val="left"/>
        <w:rPr>
          <w:b/>
          <w:bCs/>
          <w:color w:val="8F8F8F" w:themeColor="background2" w:themeShade="BF"/>
          <w14:shadow w14:blurRad="0" w14:dist="0" w14:dir="0" w14:sx="0" w14:sy="0" w14:kx="0" w14:ky="0" w14:algn="none">
            <w14:srgbClr w14:val="000000"/>
          </w14:shadow>
        </w:rPr>
      </w:pPr>
    </w:p>
    <w:p w14:paraId="29B2BEA2" w14:textId="75DCE181" w:rsidR="007D7E93" w:rsidRDefault="007D7E93" w:rsidP="009019C1">
      <w:pPr>
        <w:pStyle w:val="Label"/>
        <w:jc w:val="left"/>
        <w:rPr>
          <w:b/>
          <w:bCs/>
          <w:color w:val="8F8F8F" w:themeColor="background2" w:themeShade="BF"/>
          <w14:shadow w14:blurRad="0" w14:dist="0" w14:dir="0" w14:sx="0" w14:sy="0" w14:kx="0" w14:ky="0" w14:algn="none">
            <w14:srgbClr w14:val="000000"/>
          </w14:shadow>
        </w:rPr>
      </w:pPr>
      <w:r>
        <w:rPr>
          <w:b/>
          <w:bCs/>
          <w:color w:val="8F8F8F" w:themeColor="background2" w:themeShade="BF"/>
          <w14:shadow w14:blurRad="0" w14:dist="0" w14:dir="0" w14:sx="0" w14:sy="0" w14:kx="0" w14:ky="0" w14:algn="none">
            <w14:srgbClr w14:val="000000"/>
          </w14:shadow>
        </w:rPr>
        <w:t>In addition, b</w:t>
      </w:r>
      <w:r w:rsidR="0070604B">
        <w:rPr>
          <w:b/>
          <w:bCs/>
          <w:color w:val="8F8F8F" w:themeColor="background2" w:themeShade="BF"/>
          <w14:shadow w14:blurRad="0" w14:dist="0" w14:dir="0" w14:sx="0" w14:sy="0" w14:kx="0" w14:ky="0" w14:algn="none">
            <w14:srgbClr w14:val="000000"/>
          </w14:shadow>
        </w:rPr>
        <w:t>usiness listings now support</w:t>
      </w:r>
      <w:r>
        <w:rPr>
          <w:b/>
          <w:bCs/>
          <w:color w:val="8F8F8F" w:themeColor="background2" w:themeShade="BF"/>
          <w14:shadow w14:blurRad="0" w14:dist="0" w14:dir="0" w14:sx="0" w14:sy="0" w14:kx="0" w14:ky="0" w14:algn="none">
            <w14:srgbClr w14:val="000000"/>
          </w14:shadow>
        </w:rPr>
        <w:t xml:space="preserve"> hyperlinks to third party data. Links can be followed to obtain more information about a business, such as a restaurant menu, or to complete a</w:t>
      </w:r>
      <w:r w:rsidR="00D94C12">
        <w:rPr>
          <w:b/>
          <w:bCs/>
          <w:color w:val="8F8F8F" w:themeColor="background2" w:themeShade="BF"/>
          <w14:shadow w14:blurRad="0" w14:dist="0" w14:dir="0" w14:sx="0" w14:sy="0" w14:kx="0" w14:ky="0" w14:algn="none">
            <w14:srgbClr w14:val="000000"/>
          </w14:shadow>
        </w:rPr>
        <w:t xml:space="preserve"> call to a</w:t>
      </w:r>
      <w:r>
        <w:rPr>
          <w:b/>
          <w:bCs/>
          <w:color w:val="8F8F8F" w:themeColor="background2" w:themeShade="BF"/>
          <w14:shadow w14:blurRad="0" w14:dist="0" w14:dir="0" w14:sx="0" w14:sy="0" w14:kx="0" w14:ky="0" w14:algn="none">
            <w14:srgbClr w14:val="000000"/>
          </w14:shadow>
        </w:rPr>
        <w:t xml:space="preserve">ction, such as making an appointment with the business. </w:t>
      </w:r>
    </w:p>
    <w:p w14:paraId="3005C8B7" w14:textId="77777777" w:rsidR="004B3AF0" w:rsidRDefault="004B3AF0" w:rsidP="009019C1">
      <w:pPr>
        <w:pStyle w:val="Label"/>
        <w:jc w:val="left"/>
        <w:rPr>
          <w:b/>
          <w:bCs/>
          <w:color w:val="8F8F8F" w:themeColor="background2" w:themeShade="BF"/>
          <w14:shadow w14:blurRad="0" w14:dist="0" w14:dir="0" w14:sx="0" w14:sy="0" w14:kx="0" w14:ky="0" w14:algn="none">
            <w14:srgbClr w14:val="000000"/>
          </w14:shadow>
        </w:rPr>
      </w:pPr>
    </w:p>
    <w:p w14:paraId="2C8E9C70" w14:textId="6EBA6C8C" w:rsidR="00320D98" w:rsidRPr="00126E54" w:rsidRDefault="00D94C12" w:rsidP="00126E54">
      <w:pPr>
        <w:pStyle w:val="Label"/>
        <w:jc w:val="left"/>
        <w:rPr>
          <w:b/>
          <w:bCs/>
          <w:color w:val="8F8F8F" w:themeColor="background2" w:themeShade="BF"/>
          <w14:shadow w14:blurRad="0" w14:dist="0" w14:dir="0" w14:sx="0" w14:sy="0" w14:kx="0" w14:ky="0" w14:algn="none">
            <w14:srgbClr w14:val="000000"/>
          </w14:shadow>
        </w:rPr>
      </w:pPr>
      <w:r>
        <w:rPr>
          <w:b/>
          <w:bCs/>
          <w:color w:val="8F8F8F" w:themeColor="background2" w:themeShade="BF"/>
          <w14:shadow w14:blurRad="0" w14:dist="0" w14:dir="0" w14:sx="0" w14:sy="0" w14:kx="0" w14:ky="0" w14:algn="none">
            <w14:srgbClr w14:val="000000"/>
          </w14:shadow>
        </w:rPr>
        <w:t>Further</w:t>
      </w:r>
      <w:r w:rsidR="00671EF0">
        <w:rPr>
          <w:b/>
          <w:bCs/>
          <w:color w:val="8F8F8F" w:themeColor="background2" w:themeShade="BF"/>
          <w14:shadow w14:blurRad="0" w14:dist="0" w14:dir="0" w14:sx="0" w14:sy="0" w14:kx="0" w14:ky="0" w14:algn="none">
            <w14:srgbClr w14:val="000000"/>
          </w14:shadow>
        </w:rPr>
        <w:t xml:space="preserve"> </w:t>
      </w:r>
      <w:r w:rsidR="00203024">
        <w:rPr>
          <w:b/>
          <w:bCs/>
          <w:color w:val="8F8F8F" w:themeColor="background2" w:themeShade="BF"/>
          <w14:shadow w14:blurRad="0" w14:dist="0" w14:dir="0" w14:sx="0" w14:sy="0" w14:kx="0" w14:ky="0" w14:algn="none">
            <w14:srgbClr w14:val="000000"/>
          </w14:shadow>
        </w:rPr>
        <w:t>improvements and bug fixes have been included in Version 2.1</w:t>
      </w:r>
      <w:r w:rsidR="00671EF0">
        <w:rPr>
          <w:b/>
          <w:bCs/>
          <w:color w:val="8F8F8F" w:themeColor="background2" w:themeShade="BF"/>
          <w14:shadow w14:blurRad="0" w14:dist="0" w14:dir="0" w14:sx="0" w14:sy="0" w14:kx="0" w14:ky="0" w14:algn="none">
            <w14:srgbClr w14:val="000000"/>
          </w14:shadow>
        </w:rPr>
        <w:t>, based</w:t>
      </w:r>
      <w:r w:rsidR="00203024">
        <w:rPr>
          <w:b/>
          <w:bCs/>
          <w:color w:val="8F8F8F" w:themeColor="background2" w:themeShade="BF"/>
          <w14:shadow w14:blurRad="0" w14:dist="0" w14:dir="0" w14:sx="0" w14:sy="0" w14:kx="0" w14:ky="0" w14:algn="none">
            <w14:srgbClr w14:val="000000"/>
          </w14:shadow>
        </w:rPr>
        <w:t xml:space="preserve"> on user feedback from </w:t>
      </w:r>
      <w:r w:rsidR="00671EF0">
        <w:rPr>
          <w:b/>
          <w:bCs/>
          <w:color w:val="8F8F8F" w:themeColor="background2" w:themeShade="BF"/>
          <w14:shadow w14:blurRad="0" w14:dist="0" w14:dir="0" w14:sx="0" w14:sy="0" w14:kx="0" w14:ky="0" w14:algn="none">
            <w14:srgbClr w14:val="000000"/>
          </w14:shadow>
        </w:rPr>
        <w:t>API Developers.</w:t>
      </w:r>
    </w:p>
    <w:p w14:paraId="761435CC" w14:textId="77777777" w:rsidR="00320D98" w:rsidRDefault="00320D98">
      <w:pPr>
        <w:pStyle w:val="Body"/>
      </w:pPr>
    </w:p>
    <w:p w14:paraId="0060CD66" w14:textId="77777777" w:rsidR="00320D98" w:rsidRDefault="00701164">
      <w:pPr>
        <w:pStyle w:val="Heading2"/>
      </w:pPr>
      <w:r>
        <w:rPr>
          <w:rFonts w:ascii="Arial Unicode MS" w:eastAsia="Arial Unicode MS" w:hAnsi="Arial Unicode MS" w:cs="Arial Unicode MS"/>
          <w:b w:val="0"/>
          <w:bCs w:val="0"/>
        </w:rPr>
        <w:br w:type="page"/>
      </w:r>
    </w:p>
    <w:p w14:paraId="1CB45FF4" w14:textId="77777777" w:rsidR="00320D98" w:rsidRDefault="00701164">
      <w:pPr>
        <w:pStyle w:val="Heading2"/>
      </w:pPr>
      <w:r>
        <w:rPr>
          <w:rFonts w:eastAsia="Arial Unicode MS" w:cs="Arial Unicode MS"/>
        </w:rPr>
        <w:lastRenderedPageBreak/>
        <w:t>Compatibility</w:t>
      </w:r>
    </w:p>
    <w:p w14:paraId="4ED1D953" w14:textId="77777777" w:rsidR="00320D98" w:rsidRDefault="00320D98">
      <w:pPr>
        <w:pStyle w:val="Body"/>
      </w:pPr>
    </w:p>
    <w:p w14:paraId="638B2A87" w14:textId="13D8FBAA" w:rsidR="00320D98" w:rsidRDefault="00597E1E">
      <w:pPr>
        <w:pStyle w:val="Body"/>
      </w:pPr>
      <w:r>
        <w:rPr>
          <w:rFonts w:eastAsia="Arial Unicode MS" w:cs="Arial Unicode MS"/>
        </w:rPr>
        <w:tab/>
      </w:r>
      <w:r w:rsidR="004124AD">
        <w:rPr>
          <w:rFonts w:eastAsia="Arial Unicode MS" w:cs="Arial Unicode MS"/>
        </w:rPr>
        <w:t>Version 2.1</w:t>
      </w:r>
      <w:r w:rsidR="001D3FF1">
        <w:rPr>
          <w:rFonts w:eastAsia="Arial Unicode MS" w:cs="Arial Unicode MS"/>
        </w:rPr>
        <w:t xml:space="preserve"> of the Soleo Local Search API offers backward compatibility to </w:t>
      </w:r>
      <w:r w:rsidR="004124AD">
        <w:rPr>
          <w:rFonts w:eastAsia="Arial Unicode MS" w:cs="Arial Unicode MS"/>
        </w:rPr>
        <w:t>users of the previous version (2.0 and 1</w:t>
      </w:r>
      <w:r w:rsidR="001D3FF1">
        <w:rPr>
          <w:rFonts w:eastAsia="Arial Unicode MS" w:cs="Arial Unicode MS"/>
        </w:rPr>
        <w:t>.2) of the API.</w:t>
      </w:r>
    </w:p>
    <w:p w14:paraId="09E53CC4" w14:textId="77777777" w:rsidR="00320D98" w:rsidRDefault="00320D98">
      <w:pPr>
        <w:pStyle w:val="Body"/>
      </w:pPr>
    </w:p>
    <w:p w14:paraId="3A58D7A3" w14:textId="77777777" w:rsidR="00320D98" w:rsidRDefault="00343D55">
      <w:pPr>
        <w:pStyle w:val="Heading2"/>
      </w:pPr>
      <w:r>
        <w:rPr>
          <w:rFonts w:eastAsia="Arial Unicode MS" w:cs="Arial Unicode MS"/>
        </w:rPr>
        <w:t>Dependencies</w:t>
      </w:r>
    </w:p>
    <w:p w14:paraId="7D555709" w14:textId="77777777" w:rsidR="00320D98" w:rsidRDefault="00320D98">
      <w:pPr>
        <w:pStyle w:val="Body"/>
      </w:pPr>
    </w:p>
    <w:p w14:paraId="122DE7F1" w14:textId="1616B599" w:rsidR="00320D98" w:rsidRDefault="00701164">
      <w:pPr>
        <w:pStyle w:val="Body"/>
      </w:pPr>
      <w:r>
        <w:rPr>
          <w:rFonts w:eastAsia="Arial Unicode MS" w:cs="Arial Unicode MS"/>
        </w:rPr>
        <w:tab/>
      </w:r>
      <w:r w:rsidR="00597E1E">
        <w:rPr>
          <w:rFonts w:eastAsia="Arial Unicode MS" w:cs="Arial Unicode MS"/>
        </w:rPr>
        <w:t>No external dependencies</w:t>
      </w:r>
    </w:p>
    <w:p w14:paraId="0627BCC8" w14:textId="77777777" w:rsidR="00320D98" w:rsidRDefault="00320D98">
      <w:pPr>
        <w:pStyle w:val="Body"/>
      </w:pPr>
    </w:p>
    <w:p w14:paraId="12140B1B" w14:textId="37FD3E07" w:rsidR="00320D98" w:rsidRDefault="00701164" w:rsidP="002C5A4A">
      <w:pPr>
        <w:pStyle w:val="Heading2"/>
      </w:pPr>
      <w:r>
        <w:rPr>
          <w:rFonts w:eastAsia="Arial Unicode MS" w:cs="Arial Unicode MS"/>
        </w:rPr>
        <w:t>New Features</w:t>
      </w:r>
      <w:r w:rsidR="004F1EA3">
        <w:rPr>
          <w:rFonts w:eastAsia="Arial Unicode MS" w:cs="Arial Unicode MS"/>
        </w:rPr>
        <w:t xml:space="preserve"> for </w:t>
      </w:r>
      <w:r w:rsidR="00D41916">
        <w:rPr>
          <w:rFonts w:eastAsia="Arial Unicode MS" w:cs="Arial Unicode MS"/>
        </w:rPr>
        <w:t xml:space="preserve">Soleo </w:t>
      </w:r>
      <w:r w:rsidR="001D3FF1">
        <w:rPr>
          <w:rFonts w:eastAsia="Arial Unicode MS" w:cs="Arial Unicode MS"/>
        </w:rPr>
        <w:t xml:space="preserve">Local Search API </w:t>
      </w:r>
      <w:r w:rsidR="004F1EA3">
        <w:rPr>
          <w:rFonts w:eastAsia="Arial Unicode MS" w:cs="Arial Unicode MS"/>
        </w:rPr>
        <w:t>2</w:t>
      </w:r>
      <w:r w:rsidR="009E557B">
        <w:rPr>
          <w:rFonts w:eastAsia="Arial Unicode MS" w:cs="Arial Unicode MS"/>
        </w:rPr>
        <w:t>.1</w:t>
      </w:r>
    </w:p>
    <w:p w14:paraId="3CC8CACC" w14:textId="00103726" w:rsidR="00ED0390" w:rsidRDefault="000C275D" w:rsidP="002C5A4A">
      <w:pPr>
        <w:pStyle w:val="Heading3"/>
        <w:ind w:firstLine="720"/>
      </w:pPr>
      <w:r>
        <w:t>N</w:t>
      </w:r>
      <w:r w:rsidR="004124AD">
        <w:t xml:space="preserve">ear Here </w:t>
      </w:r>
      <w:r w:rsidR="009E557B">
        <w:t>Query</w:t>
      </w:r>
    </w:p>
    <w:p w14:paraId="16EC37FB" w14:textId="77777777" w:rsidR="002C5A4A" w:rsidRDefault="002C5A4A" w:rsidP="002C5A4A">
      <w:pPr>
        <w:pStyle w:val="Body"/>
      </w:pPr>
    </w:p>
    <w:p w14:paraId="33A5E6CC" w14:textId="1750F694" w:rsidR="004124AD" w:rsidRDefault="004124AD" w:rsidP="00671EF0">
      <w:pPr>
        <w:pStyle w:val="Body"/>
        <w:ind w:left="720"/>
        <w:rPr>
          <w:rFonts w:eastAsia="Arial Unicode MS" w:cs="Arial Unicode MS"/>
        </w:rPr>
      </w:pPr>
      <w:r>
        <w:rPr>
          <w:rFonts w:eastAsia="Arial Unicode MS" w:cs="Arial Unicode MS"/>
        </w:rPr>
        <w:t xml:space="preserve">The </w:t>
      </w:r>
      <w:proofErr w:type="spellStart"/>
      <w:r w:rsidRPr="004124AD">
        <w:rPr>
          <w:rFonts w:eastAsia="Arial Unicode MS" w:cs="Arial Unicode MS"/>
          <w:b/>
        </w:rPr>
        <w:t>nearhere</w:t>
      </w:r>
      <w:proofErr w:type="spellEnd"/>
      <w:r>
        <w:rPr>
          <w:rFonts w:eastAsia="Arial Unicode MS" w:cs="Arial Unicode MS"/>
        </w:rPr>
        <w:t xml:space="preserve"> endpoint has been added to the </w:t>
      </w:r>
      <w:r w:rsidR="000C275D">
        <w:rPr>
          <w:rFonts w:eastAsia="Arial Unicode MS" w:cs="Arial Unicode MS"/>
        </w:rPr>
        <w:t>API</w:t>
      </w:r>
      <w:r>
        <w:rPr>
          <w:rFonts w:eastAsia="Arial Unicode MS" w:cs="Arial Unicode MS"/>
        </w:rPr>
        <w:t>. This endpoint allows a user to search using a latitude an</w:t>
      </w:r>
      <w:r w:rsidR="003153EC">
        <w:rPr>
          <w:rFonts w:eastAsia="Arial Unicode MS" w:cs="Arial Unicode MS"/>
        </w:rPr>
        <w:t>d longitude as input and get</w:t>
      </w:r>
      <w:r>
        <w:rPr>
          <w:rFonts w:eastAsia="Arial Unicode MS" w:cs="Arial Unicode MS"/>
        </w:rPr>
        <w:t xml:space="preserve"> in return the 25 geographically closest business listings</w:t>
      </w:r>
      <w:r w:rsidR="009E557B">
        <w:rPr>
          <w:rFonts w:eastAsia="Arial Unicode MS" w:cs="Arial Unicode MS"/>
        </w:rPr>
        <w:t>. Searches return organic (non-sponsored) listings only</w:t>
      </w:r>
      <w:r w:rsidR="003153EC">
        <w:rPr>
          <w:rFonts w:eastAsia="Arial Unicode MS" w:cs="Arial Unicode MS"/>
        </w:rPr>
        <w:t xml:space="preserve">. </w:t>
      </w:r>
    </w:p>
    <w:p w14:paraId="6C0C987E" w14:textId="082FB230" w:rsidR="00247742" w:rsidRDefault="00597E1E" w:rsidP="00247742">
      <w:pPr>
        <w:pStyle w:val="Heading3"/>
        <w:ind w:firstLine="720"/>
      </w:pPr>
      <w:r>
        <w:rPr>
          <w:rFonts w:eastAsia="Arial Unicode MS" w:cs="Arial Unicode MS"/>
        </w:rPr>
        <w:tab/>
      </w:r>
      <w:r w:rsidR="007D7E93">
        <w:rPr>
          <w:rFonts w:eastAsia="Arial Unicode MS" w:cs="Arial Unicode MS"/>
        </w:rPr>
        <w:t>Access to Third Party Data</w:t>
      </w:r>
    </w:p>
    <w:p w14:paraId="3A431435" w14:textId="77777777" w:rsidR="00247742" w:rsidRDefault="00247742" w:rsidP="00247742">
      <w:pPr>
        <w:pStyle w:val="Body"/>
      </w:pPr>
    </w:p>
    <w:p w14:paraId="12645520" w14:textId="02435D41" w:rsidR="00DC6DC9" w:rsidRDefault="007D7E93" w:rsidP="00247742">
      <w:pPr>
        <w:pStyle w:val="Body"/>
        <w:ind w:left="720"/>
        <w:rPr>
          <w:rFonts w:eastAsia="Arial Unicode MS" w:cs="Arial Unicode MS"/>
        </w:rPr>
      </w:pPr>
      <w:r>
        <w:rPr>
          <w:rFonts w:eastAsia="Arial Unicode MS" w:cs="Arial Unicode MS"/>
        </w:rPr>
        <w:t xml:space="preserve">Business listings now support links to third party data. </w:t>
      </w:r>
      <w:r w:rsidR="00DC6DC9">
        <w:rPr>
          <w:rFonts w:eastAsia="Arial Unicode MS" w:cs="Arial Unicode MS"/>
        </w:rPr>
        <w:t xml:space="preserve">These links can be followed to complete a call to action, for example making an appointment or ordering online, or to obtain additional business details, for example a restaurant menu. The actual link and a text based description of the link are enclosed in a third party data wrapper. Each listing may have one or more sets of third party data links/descriptions. </w:t>
      </w:r>
    </w:p>
    <w:p w14:paraId="370F6A53" w14:textId="77777777" w:rsidR="00247742" w:rsidRDefault="00247742" w:rsidP="00247742">
      <w:pPr>
        <w:pStyle w:val="Heading3"/>
        <w:ind w:firstLine="720"/>
        <w:rPr>
          <w:rFonts w:eastAsia="Arial Unicode MS" w:cs="Arial Unicode MS"/>
        </w:rPr>
      </w:pPr>
      <w:r>
        <w:rPr>
          <w:rFonts w:eastAsia="Arial Unicode MS" w:cs="Arial Unicode MS"/>
        </w:rPr>
        <w:tab/>
      </w:r>
    </w:p>
    <w:p w14:paraId="3587E925" w14:textId="693CECA9" w:rsidR="00E17856" w:rsidRDefault="00E17856" w:rsidP="00671EF0">
      <w:pPr>
        <w:pStyle w:val="Heading3"/>
        <w:ind w:firstLine="720"/>
        <w:rPr>
          <w:rFonts w:eastAsia="Arial Unicode MS" w:cs="Arial Unicode MS"/>
        </w:rPr>
      </w:pPr>
    </w:p>
    <w:p w14:paraId="3A0808A2" w14:textId="77777777" w:rsidR="00E17856" w:rsidRDefault="00E17856" w:rsidP="00E17856">
      <w:pPr>
        <w:pStyle w:val="Heading3"/>
      </w:pPr>
    </w:p>
    <w:p w14:paraId="2C551CCB" w14:textId="77777777" w:rsidR="00320D98" w:rsidRDefault="00701164">
      <w:pPr>
        <w:pStyle w:val="Body"/>
      </w:pPr>
      <w:r>
        <w:rPr>
          <w:rFonts w:ascii="Arial Unicode MS" w:eastAsia="Arial Unicode MS" w:hAnsi="Arial Unicode MS" w:cs="Arial Unicode MS"/>
        </w:rPr>
        <w:br w:type="page"/>
      </w:r>
    </w:p>
    <w:p w14:paraId="26D6B771" w14:textId="4CCAC3D6" w:rsidR="00320D98" w:rsidRDefault="00701164" w:rsidP="002C5A4A">
      <w:pPr>
        <w:pStyle w:val="Heading2"/>
      </w:pPr>
      <w:r>
        <w:rPr>
          <w:rFonts w:eastAsia="Arial Unicode MS" w:cs="Arial Unicode MS"/>
        </w:rPr>
        <w:lastRenderedPageBreak/>
        <w:t>Enhancements</w:t>
      </w:r>
      <w:r w:rsidR="008C1D82">
        <w:rPr>
          <w:rFonts w:eastAsia="Arial Unicode MS" w:cs="Arial Unicode MS"/>
        </w:rPr>
        <w:t xml:space="preserve"> for </w:t>
      </w:r>
      <w:r w:rsidR="00D41916">
        <w:rPr>
          <w:rFonts w:eastAsia="Arial Unicode MS" w:cs="Arial Unicode MS"/>
        </w:rPr>
        <w:t xml:space="preserve">Soleo </w:t>
      </w:r>
      <w:r w:rsidR="00671EF0">
        <w:rPr>
          <w:rFonts w:eastAsia="Arial Unicode MS" w:cs="Arial Unicode MS"/>
        </w:rPr>
        <w:t xml:space="preserve">Local Search API </w:t>
      </w:r>
      <w:r w:rsidR="008C1D82">
        <w:rPr>
          <w:rFonts w:eastAsia="Arial Unicode MS" w:cs="Arial Unicode MS"/>
        </w:rPr>
        <w:t>2</w:t>
      </w:r>
      <w:r w:rsidR="009E557B">
        <w:rPr>
          <w:rFonts w:eastAsia="Arial Unicode MS" w:cs="Arial Unicode MS"/>
        </w:rPr>
        <w:t>.1</w:t>
      </w:r>
    </w:p>
    <w:p w14:paraId="530E081A" w14:textId="3F1B8276" w:rsidR="00671EF0" w:rsidRDefault="002C5A4A" w:rsidP="00671EF0">
      <w:pPr>
        <w:pStyle w:val="Heading3"/>
        <w:ind w:firstLine="720"/>
      </w:pPr>
      <w:r>
        <w:rPr>
          <w:rFonts w:eastAsia="Arial Unicode MS" w:cs="Arial Unicode MS"/>
        </w:rPr>
        <w:tab/>
      </w:r>
      <w:r w:rsidR="00671EF0">
        <w:rPr>
          <w:rFonts w:eastAsia="Arial Unicode MS" w:cs="Arial Unicode MS"/>
        </w:rPr>
        <w:tab/>
      </w:r>
      <w:r w:rsidR="009E557B">
        <w:rPr>
          <w:rFonts w:eastAsia="Arial Unicode MS" w:cs="Arial Unicode MS"/>
        </w:rPr>
        <w:t xml:space="preserve">Support for embedded locality </w:t>
      </w:r>
      <w:r w:rsidR="00706CB4">
        <w:rPr>
          <w:rFonts w:eastAsia="Arial Unicode MS" w:cs="Arial Unicode MS"/>
        </w:rPr>
        <w:t xml:space="preserve">specification within </w:t>
      </w:r>
      <w:r w:rsidR="009E557B">
        <w:rPr>
          <w:rFonts w:eastAsia="Arial Unicode MS" w:cs="Arial Unicode MS"/>
        </w:rPr>
        <w:t xml:space="preserve">the Free Form Query </w:t>
      </w:r>
    </w:p>
    <w:p w14:paraId="5C59B91E" w14:textId="77777777" w:rsidR="00671EF0" w:rsidRDefault="00671EF0" w:rsidP="00671EF0">
      <w:pPr>
        <w:pStyle w:val="Body"/>
      </w:pPr>
    </w:p>
    <w:p w14:paraId="415CF52B" w14:textId="73F38A1A" w:rsidR="00404512" w:rsidRDefault="00706CB4" w:rsidP="00671EF0">
      <w:pPr>
        <w:pStyle w:val="Body"/>
        <w:ind w:left="720"/>
        <w:rPr>
          <w:rFonts w:eastAsia="Arial Unicode MS" w:cs="Arial Unicode MS"/>
        </w:rPr>
      </w:pPr>
      <w:r>
        <w:rPr>
          <w:rFonts w:eastAsia="Arial Unicode MS" w:cs="Arial Unicode MS"/>
        </w:rPr>
        <w:t>With version 2.1</w:t>
      </w:r>
      <w:r w:rsidR="00404512">
        <w:rPr>
          <w:rFonts w:eastAsia="Arial Unicode MS" w:cs="Arial Unicode MS"/>
        </w:rPr>
        <w:t xml:space="preserve"> of the API</w:t>
      </w:r>
      <w:r>
        <w:rPr>
          <w:rFonts w:eastAsia="Arial Unicode MS" w:cs="Arial Unicode MS"/>
        </w:rPr>
        <w:t xml:space="preserve">, parsing of the </w:t>
      </w:r>
      <w:proofErr w:type="spellStart"/>
      <w:r>
        <w:rPr>
          <w:rFonts w:eastAsia="Arial Unicode MS" w:cs="Arial Unicode MS"/>
        </w:rPr>
        <w:t>FreeformQuery</w:t>
      </w:r>
      <w:proofErr w:type="spellEnd"/>
      <w:r>
        <w:rPr>
          <w:rFonts w:eastAsia="Arial Unicode MS" w:cs="Arial Unicode MS"/>
        </w:rPr>
        <w:t xml:space="preserve"> </w:t>
      </w:r>
      <w:r w:rsidR="00404512">
        <w:rPr>
          <w:rFonts w:eastAsia="Arial Unicode MS" w:cs="Arial Unicode MS"/>
        </w:rPr>
        <w:t>parameter</w:t>
      </w:r>
      <w:r>
        <w:rPr>
          <w:rFonts w:eastAsia="Arial Unicode MS" w:cs="Arial Unicode MS"/>
        </w:rPr>
        <w:t xml:space="preserve"> has</w:t>
      </w:r>
      <w:r w:rsidR="00404512">
        <w:rPr>
          <w:rFonts w:eastAsia="Arial Unicode MS" w:cs="Arial Unicode MS"/>
        </w:rPr>
        <w:t xml:space="preserve"> been enhanced to support an</w:t>
      </w:r>
      <w:r>
        <w:rPr>
          <w:rFonts w:eastAsia="Arial Unicode MS" w:cs="Arial Unicode MS"/>
        </w:rPr>
        <w:t xml:space="preserve"> </w:t>
      </w:r>
      <w:r w:rsidR="00404512">
        <w:rPr>
          <w:rFonts w:eastAsia="Arial Unicode MS" w:cs="Arial Unicode MS"/>
        </w:rPr>
        <w:t>emb</w:t>
      </w:r>
      <w:r>
        <w:rPr>
          <w:rFonts w:eastAsia="Arial Unicode MS" w:cs="Arial Unicode MS"/>
        </w:rPr>
        <w:t>ed</w:t>
      </w:r>
      <w:r w:rsidR="00404512">
        <w:rPr>
          <w:rFonts w:eastAsia="Arial Unicode MS" w:cs="Arial Unicode MS"/>
        </w:rPr>
        <w:t>ded</w:t>
      </w:r>
      <w:r>
        <w:rPr>
          <w:rFonts w:eastAsia="Arial Unicode MS" w:cs="Arial Unicode MS"/>
        </w:rPr>
        <w:t xml:space="preserve"> location as part of the search string. For example, a search string of “</w:t>
      </w:r>
      <w:r w:rsidR="00404512">
        <w:rPr>
          <w:rFonts w:eastAsia="Arial Unicode MS" w:cs="Arial Unicode MS"/>
        </w:rPr>
        <w:t xml:space="preserve">pancakes near: Decatur GA” will be interpreted as a </w:t>
      </w:r>
      <w:proofErr w:type="spellStart"/>
      <w:r w:rsidR="00404512">
        <w:rPr>
          <w:rFonts w:eastAsia="Arial Unicode MS" w:cs="Arial Unicode MS"/>
        </w:rPr>
        <w:t>FreeformQuery</w:t>
      </w:r>
      <w:proofErr w:type="spellEnd"/>
      <w:r w:rsidR="00404512">
        <w:rPr>
          <w:rFonts w:eastAsia="Arial Unicode MS" w:cs="Arial Unicode MS"/>
        </w:rPr>
        <w:t xml:space="preserve"> of “pancakes” in the locality Decatur, Georgia. Any other location parameters provided as part of the search request such as latitude, longitude, radius, city, state, or ZIP code will be ignored and the location derived from the </w:t>
      </w:r>
      <w:proofErr w:type="spellStart"/>
      <w:r w:rsidR="00404512">
        <w:rPr>
          <w:rFonts w:eastAsia="Arial Unicode MS" w:cs="Arial Unicode MS"/>
        </w:rPr>
        <w:t>FreeformQuery</w:t>
      </w:r>
      <w:proofErr w:type="spellEnd"/>
      <w:r w:rsidR="00404512">
        <w:rPr>
          <w:rFonts w:eastAsia="Arial Unicode MS" w:cs="Arial Unicode MS"/>
        </w:rPr>
        <w:t xml:space="preserve"> string will be used instead.</w:t>
      </w:r>
    </w:p>
    <w:p w14:paraId="34FBE333" w14:textId="77777777" w:rsidR="00404512" w:rsidRDefault="00404512" w:rsidP="00671EF0">
      <w:pPr>
        <w:pStyle w:val="Body"/>
        <w:ind w:left="720"/>
        <w:rPr>
          <w:rFonts w:eastAsia="Arial Unicode MS" w:cs="Arial Unicode MS"/>
        </w:rPr>
      </w:pPr>
    </w:p>
    <w:p w14:paraId="4AA73C2B" w14:textId="5D2A1993" w:rsidR="00671EF0" w:rsidRDefault="00404512" w:rsidP="00404512">
      <w:pPr>
        <w:pStyle w:val="Body"/>
        <w:ind w:left="720"/>
        <w:rPr>
          <w:rFonts w:eastAsia="Arial Unicode MS" w:cs="Arial Unicode MS"/>
        </w:rPr>
      </w:pPr>
      <w:r>
        <w:rPr>
          <w:rFonts w:eastAsia="Arial Unicode MS" w:cs="Arial Unicode MS"/>
        </w:rPr>
        <w:t xml:space="preserve">To trigger parsing of the location from the </w:t>
      </w:r>
      <w:proofErr w:type="spellStart"/>
      <w:r>
        <w:rPr>
          <w:rFonts w:eastAsia="Arial Unicode MS" w:cs="Arial Unicode MS"/>
        </w:rPr>
        <w:t>FreeformQuery</w:t>
      </w:r>
      <w:proofErr w:type="spellEnd"/>
      <w:r>
        <w:rPr>
          <w:rFonts w:eastAsia="Arial Unicode MS" w:cs="Arial Unicode MS"/>
        </w:rPr>
        <w:t xml:space="preserve"> parameter, the string “near:” must be present and followed by some combination of city, state, and ZIP code words. </w:t>
      </w:r>
    </w:p>
    <w:p w14:paraId="26FF59FD" w14:textId="21382E79" w:rsidR="00671EF0" w:rsidRDefault="00706CB4" w:rsidP="00671EF0">
      <w:pPr>
        <w:pStyle w:val="Heading3"/>
        <w:ind w:firstLine="720"/>
      </w:pPr>
      <w:r>
        <w:rPr>
          <w:rFonts w:eastAsia="Arial Unicode MS" w:cs="Arial Unicode MS"/>
        </w:rPr>
        <w:tab/>
      </w:r>
    </w:p>
    <w:p w14:paraId="5C6797D8" w14:textId="77777777" w:rsidR="00320D98" w:rsidRDefault="00320D98">
      <w:pPr>
        <w:pStyle w:val="Body"/>
      </w:pPr>
    </w:p>
    <w:p w14:paraId="0D391ABB" w14:textId="77777777" w:rsidR="00320D98" w:rsidRDefault="00701164">
      <w:pPr>
        <w:pStyle w:val="Body"/>
      </w:pPr>
      <w:r>
        <w:rPr>
          <w:rFonts w:ascii="Arial Unicode MS" w:eastAsia="Arial Unicode MS" w:hAnsi="Arial Unicode MS" w:cs="Arial Unicode MS"/>
        </w:rPr>
        <w:br w:type="page"/>
      </w:r>
    </w:p>
    <w:p w14:paraId="389A435D" w14:textId="4176FA07" w:rsidR="001F3DB9" w:rsidRPr="001F3DB9" w:rsidRDefault="00701164" w:rsidP="001F3DB9">
      <w:pPr>
        <w:pStyle w:val="Heading2"/>
        <w:rPr>
          <w:rFonts w:eastAsia="Arial Unicode MS" w:cs="Arial Unicode MS"/>
        </w:rPr>
      </w:pPr>
      <w:r>
        <w:rPr>
          <w:rFonts w:eastAsia="Arial Unicode MS" w:cs="Arial Unicode MS"/>
        </w:rPr>
        <w:lastRenderedPageBreak/>
        <w:t>Resolved Issues</w:t>
      </w:r>
      <w:r w:rsidR="008C1D82">
        <w:rPr>
          <w:rFonts w:eastAsia="Arial Unicode MS" w:cs="Arial Unicode MS"/>
        </w:rPr>
        <w:t xml:space="preserve"> for</w:t>
      </w:r>
      <w:r w:rsidR="00D41916">
        <w:rPr>
          <w:rFonts w:eastAsia="Arial Unicode MS" w:cs="Arial Unicode MS"/>
        </w:rPr>
        <w:t xml:space="preserve"> Soleo</w:t>
      </w:r>
      <w:r w:rsidR="00706CB4">
        <w:rPr>
          <w:rFonts w:eastAsia="Arial Unicode MS" w:cs="Arial Unicode MS"/>
        </w:rPr>
        <w:t xml:space="preserve"> Local Search API 2.1</w:t>
      </w:r>
    </w:p>
    <w:p w14:paraId="402E8195" w14:textId="77777777" w:rsidR="001F3DB9" w:rsidRDefault="001F3DB9" w:rsidP="001F3DB9">
      <w:pPr>
        <w:pStyle w:val="Heading3"/>
        <w:rPr>
          <w:rFonts w:eastAsia="Arial Unicode MS" w:cs="Arial Unicode MS"/>
        </w:rPr>
      </w:pPr>
    </w:p>
    <w:p w14:paraId="1117268C" w14:textId="77777777" w:rsidR="001F3DB9" w:rsidRPr="001F3DB9" w:rsidRDefault="001F3DB9" w:rsidP="001F3DB9">
      <w:pPr>
        <w:pStyle w:val="Body"/>
      </w:pPr>
    </w:p>
    <w:p w14:paraId="632F9AC5" w14:textId="77777777" w:rsidR="001F3DB9" w:rsidRDefault="001F3DB9" w:rsidP="001F3DB9">
      <w:pPr>
        <w:pStyle w:val="Heading3"/>
        <w:rPr>
          <w:rFonts w:eastAsia="Arial Unicode MS" w:cs="Arial Unicode MS"/>
        </w:rPr>
      </w:pPr>
    </w:p>
    <w:p w14:paraId="2F1FCF48" w14:textId="77777777" w:rsidR="001F3DB9" w:rsidRDefault="001F3DB9" w:rsidP="001F3DB9">
      <w:pPr>
        <w:pStyle w:val="Heading3"/>
        <w:rPr>
          <w:rFonts w:eastAsia="Arial Unicode MS" w:cs="Arial Unicode MS"/>
        </w:rPr>
      </w:pPr>
    </w:p>
    <w:p w14:paraId="761372FF" w14:textId="77777777" w:rsidR="001F3DB9" w:rsidRDefault="001F3DB9" w:rsidP="001F3DB9">
      <w:pPr>
        <w:pStyle w:val="Heading3"/>
        <w:rPr>
          <w:rFonts w:eastAsia="Arial Unicode MS" w:cs="Arial Unicode MS"/>
        </w:rPr>
      </w:pPr>
    </w:p>
    <w:p w14:paraId="725FCB27" w14:textId="77777777" w:rsidR="001F3DB9" w:rsidRPr="001F3DB9" w:rsidRDefault="001F3DB9" w:rsidP="001F3DB9">
      <w:pPr>
        <w:pStyle w:val="Body"/>
      </w:pPr>
    </w:p>
    <w:p w14:paraId="2948BD2D" w14:textId="05C065C0" w:rsidR="00320D98" w:rsidRDefault="00320D98" w:rsidP="00C858BA">
      <w:pPr>
        <w:pStyle w:val="Body"/>
      </w:pPr>
    </w:p>
    <w:p w14:paraId="668E4348" w14:textId="77777777" w:rsidR="00320D98" w:rsidRDefault="00320D98">
      <w:pPr>
        <w:pStyle w:val="Body"/>
      </w:pPr>
    </w:p>
    <w:p w14:paraId="7AB81C7C" w14:textId="77777777" w:rsidR="00320D98" w:rsidRDefault="00320D98">
      <w:pPr>
        <w:pStyle w:val="Body"/>
      </w:pPr>
      <w:bookmarkStart w:id="0" w:name="_GoBack"/>
      <w:bookmarkEnd w:id="0"/>
    </w:p>
    <w:sectPr w:rsidR="00320D98">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FB276" w14:textId="77777777" w:rsidR="00B34A37" w:rsidRDefault="00B34A37">
      <w:r>
        <w:separator/>
      </w:r>
    </w:p>
  </w:endnote>
  <w:endnote w:type="continuationSeparator" w:id="0">
    <w:p w14:paraId="58B924D9" w14:textId="77777777" w:rsidR="00B34A37" w:rsidRDefault="00B3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62A3" w14:textId="44E13E9D" w:rsidR="00320D98" w:rsidRPr="001D3FF1" w:rsidRDefault="00701164">
    <w:pPr>
      <w:pStyle w:val="HeaderFooter"/>
      <w:tabs>
        <w:tab w:val="clear" w:pos="9020"/>
        <w:tab w:val="center" w:pos="4680"/>
        <w:tab w:val="right" w:pos="9360"/>
      </w:tabs>
      <w:rPr>
        <w:sz w:val="20"/>
        <w:szCs w:val="20"/>
      </w:rPr>
    </w:pPr>
    <w:r w:rsidRPr="001D3FF1">
      <w:rPr>
        <w:sz w:val="20"/>
        <w:szCs w:val="20"/>
      </w:rPr>
      <w:t xml:space="preserve">Copyright </w:t>
    </w:r>
    <w:r w:rsidRPr="001D3FF1">
      <w:rPr>
        <w:sz w:val="20"/>
        <w:szCs w:val="20"/>
        <w:lang w:val="de-DE"/>
      </w:rPr>
      <w:t xml:space="preserve">© </w:t>
    </w:r>
    <w:r w:rsidR="00D94C12">
      <w:rPr>
        <w:sz w:val="20"/>
        <w:szCs w:val="20"/>
      </w:rPr>
      <w:t>2017</w:t>
    </w:r>
    <w:r w:rsidRPr="001D3FF1">
      <w:rPr>
        <w:sz w:val="20"/>
        <w:szCs w:val="20"/>
      </w:rPr>
      <w:t xml:space="preserve"> SOLEO Communications.</w:t>
    </w:r>
    <w:r w:rsidRPr="001D3FF1">
      <w:rPr>
        <w:sz w:val="20"/>
        <w:szCs w:val="20"/>
      </w:rPr>
      <w:tab/>
    </w:r>
    <w:r w:rsidRPr="001D3FF1">
      <w:rPr>
        <w:sz w:val="20"/>
        <w:szCs w:val="20"/>
      </w:rPr>
      <w:tab/>
      <w:t xml:space="preserve">Page </w:t>
    </w:r>
    <w:r w:rsidRPr="001D3FF1">
      <w:rPr>
        <w:sz w:val="20"/>
        <w:szCs w:val="20"/>
      </w:rPr>
      <w:fldChar w:fldCharType="begin"/>
    </w:r>
    <w:r w:rsidRPr="001D3FF1">
      <w:rPr>
        <w:sz w:val="20"/>
        <w:szCs w:val="20"/>
      </w:rPr>
      <w:instrText xml:space="preserve"> PAGE </w:instrText>
    </w:r>
    <w:r w:rsidRPr="001D3FF1">
      <w:rPr>
        <w:sz w:val="20"/>
        <w:szCs w:val="20"/>
      </w:rPr>
      <w:fldChar w:fldCharType="separate"/>
    </w:r>
    <w:r w:rsidR="0070604B">
      <w:rPr>
        <w:noProof/>
        <w:sz w:val="20"/>
        <w:szCs w:val="20"/>
      </w:rPr>
      <w:t>4</w:t>
    </w:r>
    <w:r w:rsidRPr="001D3FF1">
      <w:rPr>
        <w:sz w:val="20"/>
        <w:szCs w:val="20"/>
      </w:rPr>
      <w:fldChar w:fldCharType="end"/>
    </w:r>
    <w:r w:rsidRPr="001D3FF1">
      <w:rPr>
        <w:sz w:val="20"/>
        <w:szCs w:val="20"/>
      </w:rPr>
      <w:t xml:space="preserve"> of </w:t>
    </w:r>
    <w:r w:rsidR="008C2340" w:rsidRPr="001D3FF1">
      <w:rPr>
        <w:sz w:val="20"/>
        <w:szCs w:val="20"/>
      </w:rPr>
      <w:fldChar w:fldCharType="begin"/>
    </w:r>
    <w:r w:rsidR="008C2340" w:rsidRPr="001D3FF1">
      <w:rPr>
        <w:sz w:val="20"/>
        <w:szCs w:val="20"/>
      </w:rPr>
      <w:instrText xml:space="preserve"> NUMPAGES </w:instrText>
    </w:r>
    <w:r w:rsidR="008C2340" w:rsidRPr="001D3FF1">
      <w:rPr>
        <w:sz w:val="20"/>
        <w:szCs w:val="20"/>
      </w:rPr>
      <w:fldChar w:fldCharType="separate"/>
    </w:r>
    <w:r w:rsidR="0070604B">
      <w:rPr>
        <w:noProof/>
        <w:sz w:val="20"/>
        <w:szCs w:val="20"/>
      </w:rPr>
      <w:t>4</w:t>
    </w:r>
    <w:r w:rsidR="008C2340" w:rsidRPr="001D3FF1">
      <w:rPr>
        <w:noProof/>
        <w:sz w:val="20"/>
        <w:szCs w:val="20"/>
      </w:rPr>
      <w:fldChar w:fldCharType="end"/>
    </w:r>
  </w:p>
  <w:p w14:paraId="3A14E972" w14:textId="77777777" w:rsidR="00320D98" w:rsidRPr="001D3FF1" w:rsidRDefault="00701164">
    <w:pPr>
      <w:pStyle w:val="HeaderFooter"/>
      <w:tabs>
        <w:tab w:val="clear" w:pos="9020"/>
        <w:tab w:val="center" w:pos="4680"/>
        <w:tab w:val="right" w:pos="9360"/>
      </w:tabs>
      <w:rPr>
        <w:sz w:val="20"/>
        <w:szCs w:val="20"/>
      </w:rPr>
    </w:pPr>
    <w:r w:rsidRPr="001D3FF1">
      <w:rPr>
        <w:sz w:val="20"/>
        <w:szCs w:val="20"/>
      </w:rPr>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B3A14" w14:textId="77777777" w:rsidR="00B34A37" w:rsidRDefault="00B34A37">
      <w:r>
        <w:separator/>
      </w:r>
    </w:p>
  </w:footnote>
  <w:footnote w:type="continuationSeparator" w:id="0">
    <w:p w14:paraId="2D08E365" w14:textId="77777777" w:rsidR="00B34A37" w:rsidRDefault="00B34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77D" w14:textId="480B8E1C" w:rsidR="00320D98" w:rsidRDefault="00701164">
    <w:pPr>
      <w:pStyle w:val="HeaderFooter"/>
      <w:tabs>
        <w:tab w:val="clear" w:pos="9020"/>
        <w:tab w:val="center" w:pos="4680"/>
        <w:tab w:val="right" w:pos="9360"/>
      </w:tabs>
    </w:pPr>
    <w:r>
      <w:rPr>
        <w:noProof/>
        <w:color w:val="FF9200"/>
      </w:rPr>
      <w:drawing>
        <wp:inline distT="0" distB="0" distL="0" distR="0" wp14:anchorId="6055A795" wp14:editId="510AE674">
          <wp:extent cx="1892400" cy="3099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aunchImage.png"/>
                  <pic:cNvPicPr>
                    <a:picLocks noChangeAspect="1"/>
                  </pic:cNvPicPr>
                </pic:nvPicPr>
                <pic:blipFill>
                  <a:blip r:embed="rId1">
                    <a:extLst/>
                  </a:blip>
                  <a:stretch>
                    <a:fillRect/>
                  </a:stretch>
                </pic:blipFill>
                <pic:spPr>
                  <a:xfrm>
                    <a:off x="0" y="0"/>
                    <a:ext cx="1892400" cy="309920"/>
                  </a:xfrm>
                  <a:prstGeom prst="rect">
                    <a:avLst/>
                  </a:prstGeom>
                  <a:ln w="12700" cap="flat">
                    <a:noFill/>
                    <a:miter lim="400000"/>
                  </a:ln>
                  <a:effectLst/>
                </pic:spPr>
              </pic:pic>
            </a:graphicData>
          </a:graphic>
        </wp:inline>
      </w:drawing>
    </w:r>
    <w:r>
      <w:rPr>
        <w:color w:val="FF9200"/>
      </w:rPr>
      <w:tab/>
    </w:r>
    <w:r>
      <w:rPr>
        <w:noProof/>
      </w:rPr>
      <w:drawing>
        <wp:inline distT="0" distB="0" distL="0" distR="0" wp14:anchorId="2A37DC7D" wp14:editId="3C1273EA">
          <wp:extent cx="328881" cy="3288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oleo_Logo_60_3x.png"/>
                  <pic:cNvPicPr>
                    <a:picLocks noChangeAspect="1"/>
                  </pic:cNvPicPr>
                </pic:nvPicPr>
                <pic:blipFill>
                  <a:blip r:embed="rId2">
                    <a:extLst/>
                  </a:blip>
                  <a:stretch>
                    <a:fillRect/>
                  </a:stretch>
                </pic:blipFill>
                <pic:spPr>
                  <a:xfrm>
                    <a:off x="0" y="0"/>
                    <a:ext cx="328881" cy="328881"/>
                  </a:xfrm>
                  <a:prstGeom prst="rect">
                    <a:avLst/>
                  </a:prstGeom>
                  <a:ln w="12700" cap="flat">
                    <a:noFill/>
                    <a:miter lim="400000"/>
                  </a:ln>
                  <a:effectLst/>
                </pic:spPr>
              </pic:pic>
            </a:graphicData>
          </a:graphic>
        </wp:inline>
      </w:drawing>
    </w:r>
    <w:r>
      <w:rPr>
        <w:color w:val="FF9200"/>
      </w:rPr>
      <w:tab/>
    </w:r>
    <w:r>
      <w:fldChar w:fldCharType="begin" w:fldLock="1"/>
    </w:r>
    <w:r>
      <w:instrText xml:space="preserve"> DATE \@ "dddd, MMMM d, y" </w:instrText>
    </w:r>
    <w:r>
      <w:fldChar w:fldCharType="separate"/>
    </w:r>
    <w:r w:rsidR="00D94C12">
      <w:t>April 7</w:t>
    </w:r>
    <w:r>
      <w:t>, 201</w:t>
    </w:r>
    <w:r w:rsidR="00D94C12">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F07"/>
    <w:multiLevelType w:val="hybridMultilevel"/>
    <w:tmpl w:val="D370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466E6C"/>
    <w:multiLevelType w:val="hybridMultilevel"/>
    <w:tmpl w:val="C65A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36F35"/>
    <w:multiLevelType w:val="hybridMultilevel"/>
    <w:tmpl w:val="A574F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9809B0"/>
    <w:multiLevelType w:val="hybridMultilevel"/>
    <w:tmpl w:val="6744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0435F"/>
    <w:multiLevelType w:val="hybridMultilevel"/>
    <w:tmpl w:val="9DD2E720"/>
    <w:styleLink w:val="BulletBig"/>
    <w:lvl w:ilvl="0" w:tplc="6EE4AB9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71A8B0A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78CE0F0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97AAEE2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554CBF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E309D1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1F58F78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9DFEC14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C5A0FFA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74E1241A"/>
    <w:multiLevelType w:val="hybridMultilevel"/>
    <w:tmpl w:val="9DD2E720"/>
    <w:numStyleLink w:val="BulletBig"/>
  </w:abstractNum>
  <w:abstractNum w:abstractNumId="6">
    <w:nsid w:val="763F0F65"/>
    <w:multiLevelType w:val="hybridMultilevel"/>
    <w:tmpl w:val="6F5C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98"/>
    <w:rsid w:val="00085DDE"/>
    <w:rsid w:val="000C275D"/>
    <w:rsid w:val="00126E54"/>
    <w:rsid w:val="00154760"/>
    <w:rsid w:val="001D3FF1"/>
    <w:rsid w:val="001F3DB9"/>
    <w:rsid w:val="00203024"/>
    <w:rsid w:val="00247742"/>
    <w:rsid w:val="002C5A4A"/>
    <w:rsid w:val="003153EC"/>
    <w:rsid w:val="00320D98"/>
    <w:rsid w:val="003428AE"/>
    <w:rsid w:val="00343D55"/>
    <w:rsid w:val="00387F69"/>
    <w:rsid w:val="003A1A6E"/>
    <w:rsid w:val="003B1FD8"/>
    <w:rsid w:val="003D220A"/>
    <w:rsid w:val="00404512"/>
    <w:rsid w:val="004124AD"/>
    <w:rsid w:val="004B3AF0"/>
    <w:rsid w:val="004F1EA3"/>
    <w:rsid w:val="00525E05"/>
    <w:rsid w:val="005676E0"/>
    <w:rsid w:val="00597E1E"/>
    <w:rsid w:val="00671EF0"/>
    <w:rsid w:val="00701164"/>
    <w:rsid w:val="0070604B"/>
    <w:rsid w:val="00706CB4"/>
    <w:rsid w:val="00772738"/>
    <w:rsid w:val="007D7E93"/>
    <w:rsid w:val="007E2B40"/>
    <w:rsid w:val="00840617"/>
    <w:rsid w:val="008A2572"/>
    <w:rsid w:val="008C1D82"/>
    <w:rsid w:val="008C2340"/>
    <w:rsid w:val="008E36BC"/>
    <w:rsid w:val="009019C1"/>
    <w:rsid w:val="0092515B"/>
    <w:rsid w:val="009E557B"/>
    <w:rsid w:val="00AF1C39"/>
    <w:rsid w:val="00B11C70"/>
    <w:rsid w:val="00B34A37"/>
    <w:rsid w:val="00BC6D67"/>
    <w:rsid w:val="00BE7762"/>
    <w:rsid w:val="00BF08BE"/>
    <w:rsid w:val="00C251B6"/>
    <w:rsid w:val="00C4117E"/>
    <w:rsid w:val="00C858BA"/>
    <w:rsid w:val="00C97519"/>
    <w:rsid w:val="00D013EC"/>
    <w:rsid w:val="00D41916"/>
    <w:rsid w:val="00D94C12"/>
    <w:rsid w:val="00DC6DC9"/>
    <w:rsid w:val="00E17856"/>
    <w:rsid w:val="00E958F1"/>
    <w:rsid w:val="00EA77B3"/>
    <w:rsid w:val="00ED0390"/>
    <w:rsid w:val="00EE6237"/>
    <w:rsid w:val="00F61C1D"/>
    <w:rsid w:val="00FA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w:eastAsia="Helvetica" w:hAnsi="Helvetica" w:cs="Helvetica"/>
      <w:b/>
      <w:bCs/>
      <w:color w:val="000000"/>
      <w:sz w:val="32"/>
      <w:szCs w:val="32"/>
    </w:rPr>
  </w:style>
  <w:style w:type="paragraph" w:styleId="Heading3">
    <w:name w:val="heading 3"/>
    <w:next w:val="Body"/>
    <w:pPr>
      <w:keepNext/>
      <w:pBdr>
        <w:top w:val="single" w:sz="4" w:space="0" w:color="515151"/>
      </w:pBd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keepNext/>
    </w:pPr>
    <w:rPr>
      <w:rFonts w:ascii="Helvetica" w:eastAsia="Helvetica" w:hAnsi="Helvetica" w:cs="Helvetica"/>
      <w:b/>
      <w:bCs/>
      <w:color w:val="000000"/>
      <w:sz w:val="60"/>
      <w:szCs w:val="60"/>
    </w:rPr>
  </w:style>
  <w:style w:type="paragraph" w:customStyle="1" w:styleId="Body">
    <w:name w:val="Body"/>
    <w:rPr>
      <w:rFonts w:ascii="Helvetica" w:eastAsia="Helvetica" w:hAnsi="Helvetica" w:cs="Helvetica"/>
      <w:color w:val="000000"/>
      <w:sz w:val="22"/>
      <w:szCs w:val="22"/>
    </w:rPr>
  </w:style>
  <w:style w:type="paragraph" w:styleId="Subtitle">
    <w:name w:val="Subtitle"/>
    <w:next w:val="Body"/>
    <w:pPr>
      <w:keepNext/>
    </w:pPr>
    <w:rPr>
      <w:rFonts w:ascii="Helvetica" w:hAnsi="Helvetica" w:cs="Arial Unicode MS"/>
      <w:color w:val="000000"/>
      <w:sz w:val="40"/>
      <w:szCs w:val="40"/>
    </w:rPr>
  </w:style>
  <w:style w:type="numbering" w:customStyle="1" w:styleId="BulletBig">
    <w:name w:val="Bullet Big"/>
    <w:pPr>
      <w:numPr>
        <w:numId w:val="1"/>
      </w:numPr>
    </w:pPr>
  </w:style>
  <w:style w:type="paragraph" w:customStyle="1" w:styleId="Default">
    <w:name w:val="Default"/>
    <w:rPr>
      <w:rFonts w:ascii="Helvetica" w:hAnsi="Helvetica" w:cs="Arial Unicode MS"/>
      <w:color w:val="000000"/>
      <w:sz w:val="22"/>
      <w:szCs w:val="22"/>
    </w:rPr>
  </w:style>
  <w:style w:type="paragraph" w:customStyle="1" w:styleId="HeadingRed">
    <w:name w:val="Heading Red"/>
    <w:next w:val="Body"/>
    <w:pPr>
      <w:keepNext/>
      <w:outlineLvl w:val="1"/>
    </w:pPr>
    <w:rPr>
      <w:rFonts w:ascii="Helvetica" w:hAnsi="Helvetica" w:cs="Arial Unicode MS"/>
      <w:b/>
      <w:bCs/>
      <w:color w:val="C82505"/>
      <w:sz w:val="32"/>
      <w:szCs w:val="32"/>
    </w:rPr>
  </w:style>
  <w:style w:type="paragraph" w:styleId="Caption">
    <w:name w:val="caption"/>
    <w:pPr>
      <w:tabs>
        <w:tab w:val="left" w:pos="1150"/>
      </w:tabs>
    </w:pPr>
    <w:rPr>
      <w:rFonts w:ascii="Helvetica" w:hAnsi="Helvetica" w:cs="Arial Unicode MS"/>
      <w:b/>
      <w:bCs/>
      <w:caps/>
      <w:color w:val="000000"/>
    </w:rPr>
  </w:style>
  <w:style w:type="paragraph" w:customStyle="1" w:styleId="Label">
    <w:name w:val="Label"/>
    <w:rsid w:val="00597E1E"/>
    <w:pPr>
      <w:jc w:val="center"/>
    </w:pPr>
    <w:rPr>
      <w:rFonts w:ascii="Helvetica" w:hAnsi="Helvetica" w:cs="Arial Unicode MS"/>
      <w:color w:val="FEFEFE"/>
      <w:sz w:val="24"/>
      <w:szCs w:val="24"/>
      <w14:shadow w14:blurRad="50800" w14:dist="35991" w14:dir="2700000" w14:sx="100000" w14:sy="100000" w14:kx="0" w14:ky="0" w14:algn="tl">
        <w14:srgbClr w14:val="000000">
          <w14:alpha w14:val="68965"/>
        </w14:srgbClr>
      </w14:shadow>
    </w:rPr>
  </w:style>
  <w:style w:type="paragraph" w:styleId="BalloonText">
    <w:name w:val="Balloon Text"/>
    <w:basedOn w:val="Normal"/>
    <w:link w:val="BalloonTextChar"/>
    <w:uiPriority w:val="99"/>
    <w:semiHidden/>
    <w:unhideWhenUsed/>
    <w:rsid w:val="00B11C70"/>
    <w:rPr>
      <w:rFonts w:ascii="Tahoma" w:hAnsi="Tahoma" w:cs="Tahoma"/>
      <w:sz w:val="16"/>
      <w:szCs w:val="16"/>
    </w:rPr>
  </w:style>
  <w:style w:type="character" w:customStyle="1" w:styleId="BalloonTextChar">
    <w:name w:val="Balloon Text Char"/>
    <w:basedOn w:val="DefaultParagraphFont"/>
    <w:link w:val="BalloonText"/>
    <w:uiPriority w:val="99"/>
    <w:semiHidden/>
    <w:rsid w:val="00B11C70"/>
    <w:rPr>
      <w:rFonts w:ascii="Tahoma" w:hAnsi="Tahoma" w:cs="Tahoma"/>
      <w:sz w:val="16"/>
      <w:szCs w:val="16"/>
    </w:rPr>
  </w:style>
  <w:style w:type="paragraph" w:styleId="Header">
    <w:name w:val="header"/>
    <w:basedOn w:val="Normal"/>
    <w:link w:val="HeaderChar"/>
    <w:uiPriority w:val="99"/>
    <w:unhideWhenUsed/>
    <w:rsid w:val="001D3FF1"/>
    <w:pPr>
      <w:tabs>
        <w:tab w:val="center" w:pos="4680"/>
        <w:tab w:val="right" w:pos="9360"/>
      </w:tabs>
    </w:pPr>
  </w:style>
  <w:style w:type="character" w:customStyle="1" w:styleId="HeaderChar">
    <w:name w:val="Header Char"/>
    <w:basedOn w:val="DefaultParagraphFont"/>
    <w:link w:val="Header"/>
    <w:uiPriority w:val="99"/>
    <w:rsid w:val="001D3FF1"/>
    <w:rPr>
      <w:sz w:val="24"/>
      <w:szCs w:val="24"/>
    </w:rPr>
  </w:style>
  <w:style w:type="paragraph" w:styleId="Footer">
    <w:name w:val="footer"/>
    <w:basedOn w:val="Normal"/>
    <w:link w:val="FooterChar"/>
    <w:uiPriority w:val="99"/>
    <w:unhideWhenUsed/>
    <w:rsid w:val="001D3FF1"/>
    <w:pPr>
      <w:tabs>
        <w:tab w:val="center" w:pos="4680"/>
        <w:tab w:val="right" w:pos="9360"/>
      </w:tabs>
    </w:pPr>
  </w:style>
  <w:style w:type="character" w:customStyle="1" w:styleId="FooterChar">
    <w:name w:val="Footer Char"/>
    <w:basedOn w:val="DefaultParagraphFont"/>
    <w:link w:val="Footer"/>
    <w:uiPriority w:val="99"/>
    <w:rsid w:val="001D3F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w:eastAsia="Helvetica" w:hAnsi="Helvetica" w:cs="Helvetica"/>
      <w:b/>
      <w:bCs/>
      <w:color w:val="000000"/>
      <w:sz w:val="32"/>
      <w:szCs w:val="32"/>
    </w:rPr>
  </w:style>
  <w:style w:type="paragraph" w:styleId="Heading3">
    <w:name w:val="heading 3"/>
    <w:next w:val="Body"/>
    <w:pPr>
      <w:keepNext/>
      <w:pBdr>
        <w:top w:val="single" w:sz="4" w:space="0" w:color="515151"/>
      </w:pBd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keepNext/>
    </w:pPr>
    <w:rPr>
      <w:rFonts w:ascii="Helvetica" w:eastAsia="Helvetica" w:hAnsi="Helvetica" w:cs="Helvetica"/>
      <w:b/>
      <w:bCs/>
      <w:color w:val="000000"/>
      <w:sz w:val="60"/>
      <w:szCs w:val="60"/>
    </w:rPr>
  </w:style>
  <w:style w:type="paragraph" w:customStyle="1" w:styleId="Body">
    <w:name w:val="Body"/>
    <w:rPr>
      <w:rFonts w:ascii="Helvetica" w:eastAsia="Helvetica" w:hAnsi="Helvetica" w:cs="Helvetica"/>
      <w:color w:val="000000"/>
      <w:sz w:val="22"/>
      <w:szCs w:val="22"/>
    </w:rPr>
  </w:style>
  <w:style w:type="paragraph" w:styleId="Subtitle">
    <w:name w:val="Subtitle"/>
    <w:next w:val="Body"/>
    <w:pPr>
      <w:keepNext/>
    </w:pPr>
    <w:rPr>
      <w:rFonts w:ascii="Helvetica" w:hAnsi="Helvetica" w:cs="Arial Unicode MS"/>
      <w:color w:val="000000"/>
      <w:sz w:val="40"/>
      <w:szCs w:val="40"/>
    </w:rPr>
  </w:style>
  <w:style w:type="numbering" w:customStyle="1" w:styleId="BulletBig">
    <w:name w:val="Bullet Big"/>
    <w:pPr>
      <w:numPr>
        <w:numId w:val="1"/>
      </w:numPr>
    </w:pPr>
  </w:style>
  <w:style w:type="paragraph" w:customStyle="1" w:styleId="Default">
    <w:name w:val="Default"/>
    <w:rPr>
      <w:rFonts w:ascii="Helvetica" w:hAnsi="Helvetica" w:cs="Arial Unicode MS"/>
      <w:color w:val="000000"/>
      <w:sz w:val="22"/>
      <w:szCs w:val="22"/>
    </w:rPr>
  </w:style>
  <w:style w:type="paragraph" w:customStyle="1" w:styleId="HeadingRed">
    <w:name w:val="Heading Red"/>
    <w:next w:val="Body"/>
    <w:pPr>
      <w:keepNext/>
      <w:outlineLvl w:val="1"/>
    </w:pPr>
    <w:rPr>
      <w:rFonts w:ascii="Helvetica" w:hAnsi="Helvetica" w:cs="Arial Unicode MS"/>
      <w:b/>
      <w:bCs/>
      <w:color w:val="C82505"/>
      <w:sz w:val="32"/>
      <w:szCs w:val="32"/>
    </w:rPr>
  </w:style>
  <w:style w:type="paragraph" w:styleId="Caption">
    <w:name w:val="caption"/>
    <w:pPr>
      <w:tabs>
        <w:tab w:val="left" w:pos="1150"/>
      </w:tabs>
    </w:pPr>
    <w:rPr>
      <w:rFonts w:ascii="Helvetica" w:hAnsi="Helvetica" w:cs="Arial Unicode MS"/>
      <w:b/>
      <w:bCs/>
      <w:caps/>
      <w:color w:val="000000"/>
    </w:rPr>
  </w:style>
  <w:style w:type="paragraph" w:customStyle="1" w:styleId="Label">
    <w:name w:val="Label"/>
    <w:rsid w:val="00597E1E"/>
    <w:pPr>
      <w:jc w:val="center"/>
    </w:pPr>
    <w:rPr>
      <w:rFonts w:ascii="Helvetica" w:hAnsi="Helvetica" w:cs="Arial Unicode MS"/>
      <w:color w:val="FEFEFE"/>
      <w:sz w:val="24"/>
      <w:szCs w:val="24"/>
      <w14:shadow w14:blurRad="50800" w14:dist="35991" w14:dir="2700000" w14:sx="100000" w14:sy="100000" w14:kx="0" w14:ky="0" w14:algn="tl">
        <w14:srgbClr w14:val="000000">
          <w14:alpha w14:val="68965"/>
        </w14:srgbClr>
      </w14:shadow>
    </w:rPr>
  </w:style>
  <w:style w:type="paragraph" w:styleId="BalloonText">
    <w:name w:val="Balloon Text"/>
    <w:basedOn w:val="Normal"/>
    <w:link w:val="BalloonTextChar"/>
    <w:uiPriority w:val="99"/>
    <w:semiHidden/>
    <w:unhideWhenUsed/>
    <w:rsid w:val="00B11C70"/>
    <w:rPr>
      <w:rFonts w:ascii="Tahoma" w:hAnsi="Tahoma" w:cs="Tahoma"/>
      <w:sz w:val="16"/>
      <w:szCs w:val="16"/>
    </w:rPr>
  </w:style>
  <w:style w:type="character" w:customStyle="1" w:styleId="BalloonTextChar">
    <w:name w:val="Balloon Text Char"/>
    <w:basedOn w:val="DefaultParagraphFont"/>
    <w:link w:val="BalloonText"/>
    <w:uiPriority w:val="99"/>
    <w:semiHidden/>
    <w:rsid w:val="00B11C70"/>
    <w:rPr>
      <w:rFonts w:ascii="Tahoma" w:hAnsi="Tahoma" w:cs="Tahoma"/>
      <w:sz w:val="16"/>
      <w:szCs w:val="16"/>
    </w:rPr>
  </w:style>
  <w:style w:type="paragraph" w:styleId="Header">
    <w:name w:val="header"/>
    <w:basedOn w:val="Normal"/>
    <w:link w:val="HeaderChar"/>
    <w:uiPriority w:val="99"/>
    <w:unhideWhenUsed/>
    <w:rsid w:val="001D3FF1"/>
    <w:pPr>
      <w:tabs>
        <w:tab w:val="center" w:pos="4680"/>
        <w:tab w:val="right" w:pos="9360"/>
      </w:tabs>
    </w:pPr>
  </w:style>
  <w:style w:type="character" w:customStyle="1" w:styleId="HeaderChar">
    <w:name w:val="Header Char"/>
    <w:basedOn w:val="DefaultParagraphFont"/>
    <w:link w:val="Header"/>
    <w:uiPriority w:val="99"/>
    <w:rsid w:val="001D3FF1"/>
    <w:rPr>
      <w:sz w:val="24"/>
      <w:szCs w:val="24"/>
    </w:rPr>
  </w:style>
  <w:style w:type="paragraph" w:styleId="Footer">
    <w:name w:val="footer"/>
    <w:basedOn w:val="Normal"/>
    <w:link w:val="FooterChar"/>
    <w:uiPriority w:val="99"/>
    <w:unhideWhenUsed/>
    <w:rsid w:val="001D3FF1"/>
    <w:pPr>
      <w:tabs>
        <w:tab w:val="center" w:pos="4680"/>
        <w:tab w:val="right" w:pos="9360"/>
      </w:tabs>
    </w:pPr>
  </w:style>
  <w:style w:type="character" w:customStyle="1" w:styleId="FooterChar">
    <w:name w:val="Footer Char"/>
    <w:basedOn w:val="DefaultParagraphFont"/>
    <w:link w:val="Footer"/>
    <w:uiPriority w:val="99"/>
    <w:rsid w:val="001D3F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11A4-11B4-4437-88AA-FE20098D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Soleo Employee</dc:creator>
  <cp:lastModifiedBy>Hamsness, Steve</cp:lastModifiedBy>
  <cp:revision>6</cp:revision>
  <cp:lastPrinted>2016-04-21T13:22:00Z</cp:lastPrinted>
  <dcterms:created xsi:type="dcterms:W3CDTF">2017-03-30T18:44:00Z</dcterms:created>
  <dcterms:modified xsi:type="dcterms:W3CDTF">2017-04-07T17:31:00Z</dcterms:modified>
</cp:coreProperties>
</file>